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E0BFD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619A2E81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0499A01A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4DAB913C" w14:textId="3E417CE1" w:rsidR="005A5E1E" w:rsidRPr="005A5E1E" w:rsidRDefault="005A5E1E" w:rsidP="005A5E1E">
      <w:pPr>
        <w:framePr w:wrap="around" w:vAnchor="text" w:hAnchor="text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Pojasnilo</w:t>
      </w:r>
      <w:r w:rsidRPr="005A5E1E">
        <w:rPr>
          <w:rFonts w:ascii="Arial" w:hAnsi="Arial" w:cs="Arial"/>
          <w:b/>
          <w:bCs/>
          <w:sz w:val="28"/>
          <w:szCs w:val="28"/>
        </w:rPr>
        <w:t xml:space="preserve"> Skupnosti socialnih zavodov glede izenačitve plačil ter poračuna stroškov oskrbe</w:t>
      </w:r>
      <w:r>
        <w:rPr>
          <w:rFonts w:ascii="Arial" w:hAnsi="Arial" w:cs="Arial"/>
          <w:b/>
          <w:bCs/>
          <w:sz w:val="28"/>
          <w:szCs w:val="28"/>
        </w:rPr>
        <w:t>.</w:t>
      </w:r>
    </w:p>
    <w:p w14:paraId="05A068CE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5F139A99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4E79965A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2663AC30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74D8B328" w14:textId="7777777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</w:p>
    <w:p w14:paraId="58FC4FE9" w14:textId="58D169E7" w:rsidR="005A5E1E" w:rsidRDefault="005A5E1E" w:rsidP="005A5E1E">
      <w:pPr>
        <w:framePr w:wrap="around" w:vAnchor="text" w:hAnchor="tex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Spoštovani stanovalci in svojci,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 xml:space="preserve">kot ste verjetno že seznanjeni, je bil septembra sprejet Zakon o začasnih ukrepih za učinkovitejše izvajanje sistema dolgotrajne oskrbe (ZZUUIDO), ki uvaja začasno izenačitev plačil za uporabnike institucionalnega varstva na podlagi Zakona o socialnem varstvu z uporabniki dolgotrajne oskrbe. Gre za pomemben korak k večji enakopravnosti vseh uporabnikov, zato smo takšno interventno rešitev ves čas podpirali in zagovarjali.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 xml:space="preserve">Zavedamo se, da vas trenutno najbolj zanima, kdaj se bodo te spremembe odrazile tudi na vaših računih za oskrbo.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b/>
          <w:bCs/>
          <w:sz w:val="21"/>
          <w:szCs w:val="21"/>
        </w:rPr>
        <w:t>Račun za oktober 2026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br/>
        <w:t xml:space="preserve">Po zagotovilih pristojnih na Ministrstvu za demografijo, družino in socialne zadeve bomo potrebne podatke (podatke o dodatku za pomoč in postrežbo (DPP) ter podatke ZZZS o upravičenosti do dolgotrajne oskrbe) prejeli do konca tega meseca. Ti podatki so nujni za pravilen obračun in uveljavitev predvidene izenačitve plačil.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 xml:space="preserve">Če bodo podatki posredovani v predvidenih rokih, lahko pričakujete, da se bo izenačitev že poznala na računu za bivanje v domu za oktober 2026.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b/>
          <w:bCs/>
          <w:sz w:val="21"/>
          <w:szCs w:val="21"/>
        </w:rPr>
        <w:t>Poračun za nazaj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br/>
        <w:t xml:space="preserve">Zakon predvideva tudi poračun za stanovalce, ki so bili v institucionalno varstvo sprejeti od </w:t>
      </w:r>
      <w:r>
        <w:rPr>
          <w:rFonts w:ascii="Arial" w:hAnsi="Arial" w:cs="Arial"/>
          <w:b/>
          <w:bCs/>
          <w:sz w:val="21"/>
          <w:szCs w:val="21"/>
        </w:rPr>
        <w:t>1. decembra 2025 dalje</w:t>
      </w:r>
      <w:r>
        <w:rPr>
          <w:rFonts w:ascii="Arial" w:hAnsi="Arial" w:cs="Arial"/>
          <w:sz w:val="21"/>
          <w:szCs w:val="21"/>
        </w:rPr>
        <w:t xml:space="preserve">. Ta poračun bomo lahko izvedli, ko bomo od pristojnih institucij prejeli vse potrebne podatke in natančna izvedbena navodila, ki so še v pripravi.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 xml:space="preserve">Zaradi navedenega poračunov še ne bo mogoče vključiti v račun za oktober, temveč jih bomo upoštevali pri obračunih v prihodnosti. Skupaj s pristojnimi si prizadevamo, da bodo tudi ti postopki izvedeni v najkrajšem možnem času, a realizacija ni odvisna le od nas.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b/>
          <w:bCs/>
          <w:sz w:val="21"/>
          <w:szCs w:val="21"/>
        </w:rPr>
        <w:t>Kdo je upravičen do začasne izenačitve plačila?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br/>
        <w:t xml:space="preserve">V skladu z zakonodajo so do izenačitve upravičeni stanovalci, ki so: </w:t>
      </w:r>
    </w:p>
    <w:p w14:paraId="62926FFD" w14:textId="77777777" w:rsidR="005A5E1E" w:rsidRDefault="005A5E1E" w:rsidP="005A5E1E">
      <w:pPr>
        <w:framePr w:wrap="around" w:vAnchor="text" w:hAnchor="text"/>
        <w:numPr>
          <w:ilvl w:val="0"/>
          <w:numId w:val="1"/>
        </w:numPr>
        <w:ind w:left="1365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od vključno 1. decembra 2025 bili vključeni v institucionalno varstvo pri izvajalcu dolgotrajne oskrbe v skladu s 50. členom Zakona o socialnem varstvu;</w:t>
      </w:r>
    </w:p>
    <w:p w14:paraId="26DF2EA7" w14:textId="77777777" w:rsidR="005A5E1E" w:rsidRDefault="005A5E1E" w:rsidP="005A5E1E">
      <w:pPr>
        <w:framePr w:wrap="around" w:vAnchor="text" w:hAnchor="text"/>
        <w:numPr>
          <w:ilvl w:val="0"/>
          <w:numId w:val="1"/>
        </w:numPr>
        <w:ind w:left="1365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uvrščeni v najmanj II. kategorijo oskrbe na podlagi podrobnejših standardov za izvajanje posameznih vrst oskrbe in kriterijev za določitev vrst oskrbe glede na potrebe uporabnikov storitve za področje institucionalnega varstva v domovih za starejše;</w:t>
      </w:r>
    </w:p>
    <w:p w14:paraId="5B0D8C2A" w14:textId="77777777" w:rsidR="005A5E1E" w:rsidRDefault="005A5E1E" w:rsidP="005A5E1E">
      <w:pPr>
        <w:framePr w:wrap="around" w:vAnchor="text" w:hAnchor="text"/>
        <w:numPr>
          <w:ilvl w:val="0"/>
          <w:numId w:val="1"/>
        </w:numPr>
        <w:ind w:left="1365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imajo pravico do storitev dolgotrajne oskrbe na podlagi obveznega zavarovanja v Sloveniji ali kot zavarovane osebe iz tujine.</w:t>
      </w:r>
    </w:p>
    <w:p w14:paraId="642F83FB" w14:textId="31C71CBF" w:rsidR="00F32D3D" w:rsidRDefault="005A5E1E" w:rsidP="005A5E1E">
      <w:r>
        <w:rPr>
          <w:rFonts w:ascii="Arial" w:hAnsi="Arial" w:cs="Arial"/>
          <w:sz w:val="21"/>
          <w:szCs w:val="21"/>
        </w:rPr>
        <w:br/>
        <w:t xml:space="preserve">O vseh nadaljnjih informacijah in morebitnih novostih vas bomo sproti obveščali. 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>Hvala za razumevanje.</w:t>
      </w:r>
      <w:bookmarkStart w:id="0" w:name="_GoBack"/>
      <w:bookmarkEnd w:id="0"/>
    </w:p>
    <w:sectPr w:rsidR="00F32D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57AE1" w14:textId="77777777" w:rsidR="009D2170" w:rsidRDefault="009D2170" w:rsidP="00AE5B51">
      <w:r>
        <w:separator/>
      </w:r>
    </w:p>
  </w:endnote>
  <w:endnote w:type="continuationSeparator" w:id="0">
    <w:p w14:paraId="36F0F500" w14:textId="77777777" w:rsidR="009D2170" w:rsidRDefault="009D2170" w:rsidP="00AE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BFCE2" w14:textId="77777777" w:rsidR="009D2170" w:rsidRDefault="009D2170" w:rsidP="00AE5B51">
      <w:r>
        <w:separator/>
      </w:r>
    </w:p>
  </w:footnote>
  <w:footnote w:type="continuationSeparator" w:id="0">
    <w:p w14:paraId="5EFFACC3" w14:textId="77777777" w:rsidR="009D2170" w:rsidRDefault="009D2170" w:rsidP="00AE5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3B515" w14:textId="4F053236" w:rsidR="00AE5B51" w:rsidRPr="00AE5B51" w:rsidRDefault="00AE5B51">
    <w:pPr>
      <w:pStyle w:val="Glava"/>
      <w:rPr>
        <w:b/>
      </w:rPr>
    </w:pPr>
    <w:r w:rsidRPr="00AE5B51">
      <w:rPr>
        <w:b/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1312290B" wp14:editId="4AB084EF">
          <wp:simplePos x="0" y="0"/>
          <wp:positionH relativeFrom="column">
            <wp:posOffset>-168275</wp:posOffset>
          </wp:positionH>
          <wp:positionV relativeFrom="paragraph">
            <wp:posOffset>-266700</wp:posOffset>
          </wp:positionV>
          <wp:extent cx="831215" cy="720090"/>
          <wp:effectExtent l="0" t="0" r="6985" b="3810"/>
          <wp:wrapTight wrapText="bothSides">
            <wp:wrapPolygon edited="0">
              <wp:start x="0" y="0"/>
              <wp:lineTo x="0" y="21143"/>
              <wp:lineTo x="21286" y="21143"/>
              <wp:lineTo x="21286" y="0"/>
              <wp:lineTo x="0" y="0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b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215" cy="720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B51">
      <w:rPr>
        <w:b/>
      </w:rPr>
      <w:t>Skupnost socialnih</w:t>
    </w:r>
  </w:p>
  <w:p w14:paraId="544DFD8F" w14:textId="53D553A0" w:rsidR="00AE5B51" w:rsidRPr="00AE5B51" w:rsidRDefault="00AE5B51">
    <w:pPr>
      <w:pStyle w:val="Glava"/>
      <w:rPr>
        <w:b/>
      </w:rPr>
    </w:pPr>
    <w:r>
      <w:rPr>
        <w:b/>
      </w:rPr>
      <w:t xml:space="preserve"> </w:t>
    </w:r>
    <w:r w:rsidRPr="00AE5B51">
      <w:rPr>
        <w:b/>
      </w:rPr>
      <w:t>zavodov Slovenije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B0F03"/>
    <w:multiLevelType w:val="multilevel"/>
    <w:tmpl w:val="19BC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1E"/>
    <w:rsid w:val="002C67C7"/>
    <w:rsid w:val="002D024A"/>
    <w:rsid w:val="005A5E1E"/>
    <w:rsid w:val="006A5D49"/>
    <w:rsid w:val="007B28D2"/>
    <w:rsid w:val="009D2170"/>
    <w:rsid w:val="00AE5B51"/>
    <w:rsid w:val="00B0526C"/>
    <w:rsid w:val="00D0516C"/>
    <w:rsid w:val="00F3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4BABC"/>
  <w15:chartTrackingRefBased/>
  <w15:docId w15:val="{BCAC36E4-5559-4739-A52C-6FE9A75A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A5E1E"/>
    <w:pPr>
      <w:spacing w:after="0" w:line="240" w:lineRule="auto"/>
    </w:pPr>
    <w:rPr>
      <w:rFonts w:ascii="Aptos" w:hAnsi="Aptos" w:cs="Aptos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A5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5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5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5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5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5E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5E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5E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5E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5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5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5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5E1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5E1E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5E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5E1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5E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5E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A5E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5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5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5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5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5E1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A5E1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5E1E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5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5E1E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5E1E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E5B5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E5B51"/>
    <w:rPr>
      <w:rFonts w:ascii="Aptos" w:hAnsi="Aptos" w:cs="Aptos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E5B5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E5B51"/>
    <w:rPr>
      <w:rFonts w:ascii="Aptos" w:hAnsi="Aptos" w:cs="Aptos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Vesel</dc:creator>
  <cp:keywords/>
  <dc:description/>
  <cp:lastModifiedBy>Uroš Mihelčič</cp:lastModifiedBy>
  <cp:revision>2</cp:revision>
  <dcterms:created xsi:type="dcterms:W3CDTF">2026-10-20T12:12:00Z</dcterms:created>
  <dcterms:modified xsi:type="dcterms:W3CDTF">2026-10-21T07:22:00Z</dcterms:modified>
</cp:coreProperties>
</file>